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32" w:rsidRDefault="00352032" w:rsidP="00352032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 17 по 24 апреля в Астраханской области пройдет ежегодная Неделя финансовой грамотности. В рамках Недели состоятся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лекции  для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школьников и студентов, бизнес-игра  для предпринимателей, а также мастер-классы для сотрудников компаний-партеров по управлению личными и семейными финансами, финансовой безопасности и составлению бюджета. </w:t>
      </w:r>
    </w:p>
    <w:p w:rsidR="00352032" w:rsidRDefault="00352032" w:rsidP="00352032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Основным мероприятием станет ежегодный </w:t>
      </w:r>
      <w:r>
        <w:rPr>
          <w:rStyle w:val="a4"/>
          <w:rFonts w:ascii="Arial" w:hAnsi="Arial" w:cs="Arial"/>
          <w:color w:val="333333"/>
          <w:sz w:val="26"/>
          <w:szCs w:val="26"/>
        </w:rPr>
        <w:t>семейный финансовый фестиваль «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Astrа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Fin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Fest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>»</w:t>
      </w:r>
      <w:r>
        <w:rPr>
          <w:rFonts w:ascii="Arial" w:hAnsi="Arial" w:cs="Arial"/>
          <w:color w:val="333333"/>
          <w:sz w:val="26"/>
          <w:szCs w:val="26"/>
        </w:rPr>
        <w:t>, который пройдет в субботу 20 апреля в ТРЦ «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Алимпик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» с 11.30 до 16.30 часов. В нынешнем году гости фестиваля смогут стать частью самой известной игры о финансах «Денежный поток» и в легком формате узнать о способах сэкономить, приумножить личный капитал и защитить свои финансы. </w:t>
      </w:r>
    </w:p>
    <w:p w:rsidR="00352032" w:rsidRDefault="00352032" w:rsidP="00352032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чем смысл игры? За каждое действие на фестивале участники будут получать игровую валюту, за которую в конце игры смогут приобрести подарки от партнеров и спонсоров. </w:t>
      </w:r>
    </w:p>
    <w:p w:rsidR="00352032" w:rsidRDefault="00352032" w:rsidP="00352032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Помимо финансовой игры гостей фестиваля ждут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интерактивные  зоны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, посвященные личным и семейным финансам, планированию крупных покупок и открытию бизнеса. Запланированы занимательные интерактивные занятия для детей и их родителей,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квесты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мастер-классы, вручение дипломов по итогам конкурса проектов «Бюджет для граждан-2019» для школьников и конкурса рисунков «Мир финансов глазами ребенка». Подробная программа фестиваля размещена на сайте </w:t>
      </w:r>
      <w:hyperlink r:id="rId4" w:tgtFrame="_blank" w:history="1">
        <w:r>
          <w:rPr>
            <w:rStyle w:val="a5"/>
            <w:rFonts w:ascii="Arial" w:hAnsi="Arial" w:cs="Arial"/>
            <w:color w:val="00436F"/>
            <w:sz w:val="26"/>
            <w:szCs w:val="26"/>
            <w:u w:val="none"/>
          </w:rPr>
          <w:t>http://astrafinweek.ru</w:t>
        </w:r>
      </w:hyperlink>
      <w:r>
        <w:rPr>
          <w:rFonts w:ascii="Arial" w:hAnsi="Arial" w:cs="Arial"/>
          <w:color w:val="333333"/>
          <w:sz w:val="26"/>
          <w:szCs w:val="26"/>
        </w:rPr>
        <w:t>.</w:t>
      </w:r>
    </w:p>
    <w:p w:rsidR="00E505D1" w:rsidRDefault="00E505D1">
      <w:bookmarkStart w:id="0" w:name="_GoBack"/>
      <w:bookmarkEnd w:id="0"/>
    </w:p>
    <w:sectPr w:rsidR="00E5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5F"/>
    <w:rsid w:val="00352032"/>
    <w:rsid w:val="004D5E5F"/>
    <w:rsid w:val="00E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6679E-9ECF-45F7-8FBF-10DD603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032"/>
    <w:rPr>
      <w:b/>
      <w:bCs/>
    </w:rPr>
  </w:style>
  <w:style w:type="character" w:styleId="a5">
    <w:name w:val="Hyperlink"/>
    <w:basedOn w:val="a0"/>
    <w:uiPriority w:val="99"/>
    <w:semiHidden/>
    <w:unhideWhenUsed/>
    <w:rsid w:val="00352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trafinwe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 Никита Андреевич</dc:creator>
  <cp:keywords/>
  <dc:description/>
  <cp:lastModifiedBy>Ширяев Никита Андреевич</cp:lastModifiedBy>
  <cp:revision>3</cp:revision>
  <dcterms:created xsi:type="dcterms:W3CDTF">2022-01-25T11:11:00Z</dcterms:created>
  <dcterms:modified xsi:type="dcterms:W3CDTF">2022-01-25T11:11:00Z</dcterms:modified>
</cp:coreProperties>
</file>